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23" w:rsidRDefault="00031B23" w:rsidP="00031B23">
      <w:pPr>
        <w:pStyle w:val="EarlyYearsbodytext"/>
      </w:pPr>
      <w:r w:rsidRPr="003727B4">
        <w:t>Dear parents and carers,</w:t>
      </w:r>
    </w:p>
    <w:p w:rsidR="00031B23" w:rsidRDefault="00031B23" w:rsidP="00031B23">
      <w:pPr>
        <w:pStyle w:val="EarlyYearsbodytext"/>
        <w:rPr>
          <w:rFonts w:cstheme="minorHAnsi"/>
        </w:rPr>
      </w:pPr>
    </w:p>
    <w:p w:rsidR="00031B23" w:rsidRDefault="00031B23" w:rsidP="00031B23">
      <w:pPr>
        <w:pStyle w:val="EarlyYearsbodytext"/>
        <w:rPr>
          <w:rFonts w:cstheme="minorHAnsi"/>
        </w:rPr>
      </w:pPr>
    </w:p>
    <w:p w:rsidR="00031B23" w:rsidRDefault="00031B23" w:rsidP="00031B23">
      <w:pPr>
        <w:pStyle w:val="EarlyYearsbodytext"/>
        <w:rPr>
          <w:rStyle w:val="oypena"/>
          <w:color w:val="000000"/>
        </w:rPr>
      </w:pPr>
      <w:r>
        <w:rPr>
          <w:rStyle w:val="oypena"/>
          <w:color w:val="000000"/>
        </w:rPr>
        <w:t>We’ve had a wonderful start to our second week of kindergarten! The children are beginning to settle into the classroom routine and are becoming more confident and comfortable in their new environment. It’s been such a joy to see their smiling faces and growing friendships!</w:t>
      </w:r>
    </w:p>
    <w:p w:rsidR="00031B23" w:rsidRDefault="00031B23" w:rsidP="00031B23">
      <w:pPr>
        <w:pStyle w:val="EarlyYearsbodytext"/>
      </w:pPr>
    </w:p>
    <w:p w:rsidR="00031B23" w:rsidRPr="00FB2888" w:rsidRDefault="00031B23" w:rsidP="00031B23">
      <w:pPr>
        <w:pStyle w:val="EarlyYearsBoldText"/>
      </w:pPr>
      <w:r>
        <w:t>Let’</w:t>
      </w:r>
      <w:r w:rsidRPr="00FB2888">
        <w:t>s</w:t>
      </w:r>
      <w:r>
        <w:t xml:space="preserve"> Explore</w:t>
      </w:r>
    </w:p>
    <w:p w:rsidR="00031B23" w:rsidRDefault="00031B23" w:rsidP="00031B23">
      <w:pPr>
        <w:pStyle w:val="EarlyYearsbodytext"/>
        <w:rPr>
          <w:rFonts w:cstheme="minorHAnsi"/>
        </w:rPr>
      </w:pPr>
      <w:r>
        <w:rPr>
          <w:rFonts w:cstheme="minorHAnsi"/>
        </w:rPr>
        <w:t>This week we have been learning the</w:t>
      </w:r>
    </w:p>
    <w:p w:rsidR="00031B23" w:rsidRDefault="00031B23" w:rsidP="00031B23">
      <w:pPr>
        <w:pStyle w:val="EarlyYearsbodytext"/>
        <w:numPr>
          <w:ilvl w:val="0"/>
          <w:numId w:val="2"/>
        </w:numPr>
        <w:rPr>
          <w:rFonts w:cstheme="minorHAnsi"/>
        </w:rPr>
      </w:pPr>
      <w:r>
        <w:rPr>
          <w:rFonts w:cstheme="minorHAnsi"/>
        </w:rPr>
        <w:t xml:space="preserve"> Picture talk</w:t>
      </w:r>
    </w:p>
    <w:p w:rsidR="00031B23" w:rsidRPr="000059C9" w:rsidRDefault="00031B23" w:rsidP="00031B23">
      <w:pPr>
        <w:pStyle w:val="EarlyYearsbodytext"/>
        <w:numPr>
          <w:ilvl w:val="0"/>
          <w:numId w:val="2"/>
        </w:numPr>
        <w:rPr>
          <w:rFonts w:cstheme="minorHAnsi"/>
        </w:rPr>
      </w:pPr>
      <w:r>
        <w:rPr>
          <w:rFonts w:cstheme="minorHAnsi"/>
        </w:rPr>
        <w:t>Class room supplies</w:t>
      </w:r>
    </w:p>
    <w:p w:rsidR="00031B23" w:rsidRDefault="00031B23" w:rsidP="00031B23">
      <w:pPr>
        <w:pStyle w:val="EarlyYearsbodytext"/>
        <w:rPr>
          <w:rFonts w:cstheme="minorHAnsi"/>
        </w:rPr>
      </w:pPr>
    </w:p>
    <w:p w:rsidR="00031B23" w:rsidRPr="00077EE4" w:rsidRDefault="00031B23" w:rsidP="00031B23">
      <w:pPr>
        <w:pStyle w:val="EarlyYearsBoldText"/>
      </w:pPr>
      <w:r w:rsidRPr="00077EE4">
        <w:t>Mathematics</w:t>
      </w:r>
    </w:p>
    <w:p w:rsidR="00031B23" w:rsidRDefault="00031B23" w:rsidP="00031B23">
      <w:pPr>
        <w:pStyle w:val="EarlyYearsbodytext"/>
        <w:rPr>
          <w:rFonts w:cstheme="minorHAnsi"/>
        </w:rPr>
      </w:pPr>
      <w:r>
        <w:rPr>
          <w:rFonts w:cstheme="minorHAnsi"/>
        </w:rPr>
        <w:t>This week we have been learning the</w:t>
      </w:r>
    </w:p>
    <w:p w:rsidR="00031B23" w:rsidRDefault="00031B23" w:rsidP="00031B23">
      <w:pPr>
        <w:pStyle w:val="EarlyYearsbodytext"/>
        <w:numPr>
          <w:ilvl w:val="0"/>
          <w:numId w:val="2"/>
        </w:numPr>
        <w:rPr>
          <w:rFonts w:cstheme="minorHAnsi"/>
        </w:rPr>
      </w:pPr>
      <w:r>
        <w:rPr>
          <w:rFonts w:cstheme="minorHAnsi"/>
        </w:rPr>
        <w:t>Back word counting[10-0]</w:t>
      </w:r>
    </w:p>
    <w:p w:rsidR="00031B23" w:rsidRPr="000059C9" w:rsidRDefault="00031B23" w:rsidP="00031B23">
      <w:pPr>
        <w:pStyle w:val="EarlyYearsbodytext"/>
        <w:numPr>
          <w:ilvl w:val="0"/>
          <w:numId w:val="2"/>
        </w:numPr>
        <w:rPr>
          <w:rFonts w:cstheme="minorHAnsi"/>
        </w:rPr>
      </w:pPr>
      <w:r>
        <w:rPr>
          <w:rFonts w:cstheme="minorHAnsi"/>
        </w:rPr>
        <w:t>Numbers identification</w:t>
      </w:r>
      <w:r w:rsidRPr="000059C9">
        <w:rPr>
          <w:rFonts w:cstheme="minorHAnsi"/>
        </w:rPr>
        <w:t xml:space="preserve"> </w:t>
      </w:r>
    </w:p>
    <w:p w:rsidR="00031B23" w:rsidRPr="00CB235E" w:rsidRDefault="00031B23" w:rsidP="00031B23">
      <w:pPr>
        <w:pStyle w:val="EarlyYearsbodytext"/>
        <w:rPr>
          <w:rFonts w:cstheme="minorHAnsi"/>
        </w:rPr>
      </w:pPr>
    </w:p>
    <w:p w:rsidR="00031B23" w:rsidRPr="00077EE4" w:rsidRDefault="00031B23" w:rsidP="00031B23">
      <w:pPr>
        <w:pStyle w:val="EarlyYearsBoldText"/>
      </w:pPr>
      <w:r w:rsidRPr="00077EE4">
        <w:t>Communication and Language</w:t>
      </w:r>
    </w:p>
    <w:p w:rsidR="00031B23" w:rsidRDefault="007B46C9" w:rsidP="00031B23">
      <w:pPr>
        <w:pStyle w:val="EarlyYearsbodytext"/>
        <w:rPr>
          <w:rFonts w:cstheme="minorHAnsi"/>
        </w:rPr>
      </w:pPr>
      <w:r>
        <w:rPr>
          <w:rFonts w:cstheme="minorHAnsi"/>
        </w:rPr>
        <w:t>P</w:t>
      </w:r>
      <w:r w:rsidR="00031B23">
        <w:rPr>
          <w:rFonts w:cstheme="minorHAnsi"/>
        </w:rPr>
        <w:t>honics</w:t>
      </w:r>
      <w:r>
        <w:rPr>
          <w:rFonts w:cstheme="minorHAnsi"/>
        </w:rPr>
        <w:t xml:space="preserve"> Group 1</w:t>
      </w:r>
      <w:r w:rsidR="00031B23">
        <w:rPr>
          <w:rFonts w:cstheme="minorHAnsi"/>
        </w:rPr>
        <w:t xml:space="preserve"> [ </w:t>
      </w:r>
      <w:proofErr w:type="spellStart"/>
      <w:r w:rsidR="00031B23">
        <w:rPr>
          <w:rFonts w:cstheme="minorHAnsi"/>
        </w:rPr>
        <w:t>s,a,t</w:t>
      </w:r>
      <w:proofErr w:type="spellEnd"/>
      <w:r w:rsidR="00031B23">
        <w:rPr>
          <w:rFonts w:cstheme="minorHAnsi"/>
        </w:rPr>
        <w:t>]</w:t>
      </w:r>
      <w:bookmarkStart w:id="0" w:name="_GoBack"/>
      <w:bookmarkEnd w:id="0"/>
    </w:p>
    <w:p w:rsidR="00031B23" w:rsidRDefault="00031B23" w:rsidP="00031B23">
      <w:pPr>
        <w:pStyle w:val="EarlyYearsbodytext"/>
        <w:rPr>
          <w:rFonts w:cstheme="minorHAnsi"/>
        </w:rPr>
      </w:pPr>
      <w:r>
        <w:rPr>
          <w:rFonts w:cstheme="minorHAnsi"/>
        </w:rPr>
        <w:t>Finger rhymes [song]</w:t>
      </w:r>
    </w:p>
    <w:p w:rsidR="00031B23" w:rsidRDefault="00031B23" w:rsidP="00031B23">
      <w:pPr>
        <w:pStyle w:val="EarlyYearsbodytext"/>
        <w:rPr>
          <w:rFonts w:cstheme="minorHAnsi"/>
        </w:rPr>
      </w:pPr>
      <w:r>
        <w:rPr>
          <w:rFonts w:cstheme="minorHAnsi"/>
        </w:rPr>
        <w:t>Family members</w:t>
      </w:r>
    </w:p>
    <w:p w:rsidR="00256359" w:rsidRDefault="00256359" w:rsidP="00031B23">
      <w:pPr>
        <w:pStyle w:val="EarlyYearsbodytext"/>
        <w:rPr>
          <w:rFonts w:cstheme="minorHAnsi"/>
        </w:rPr>
      </w:pPr>
      <w:r>
        <w:rPr>
          <w:rFonts w:cstheme="minorHAnsi"/>
        </w:rPr>
        <w:t>Movie time</w:t>
      </w:r>
    </w:p>
    <w:p w:rsidR="00031B23" w:rsidRPr="00077EE4" w:rsidRDefault="00031B23" w:rsidP="00031B23">
      <w:pPr>
        <w:pStyle w:val="EarlyYearsbulletedtext"/>
        <w:numPr>
          <w:ilvl w:val="0"/>
          <w:numId w:val="0"/>
        </w:numPr>
        <w:ind w:left="360"/>
      </w:pPr>
    </w:p>
    <w:p w:rsidR="00031B23" w:rsidRDefault="00031B23" w:rsidP="00031B23">
      <w:pPr>
        <w:pStyle w:val="EarlyYearsBlockheading"/>
        <w:rPr>
          <w:b w:val="0"/>
          <w:bCs w:val="0"/>
          <w:color w:val="auto"/>
          <w:sz w:val="22"/>
          <w:szCs w:val="22"/>
        </w:rPr>
      </w:pPr>
      <w:r>
        <w:rPr>
          <w:b w:val="0"/>
          <w:bCs w:val="0"/>
          <w:color w:val="auto"/>
          <w:sz w:val="22"/>
          <w:szCs w:val="22"/>
        </w:rPr>
        <w:t xml:space="preserve">Regards, </w:t>
      </w:r>
    </w:p>
    <w:p w:rsidR="007B46C9" w:rsidRDefault="007B46C9" w:rsidP="00031B23">
      <w:pPr>
        <w:pStyle w:val="EarlyYearsBlockheading"/>
        <w:rPr>
          <w:b w:val="0"/>
          <w:bCs w:val="0"/>
          <w:color w:val="auto"/>
          <w:sz w:val="22"/>
          <w:szCs w:val="22"/>
        </w:rPr>
      </w:pPr>
      <w:r>
        <w:rPr>
          <w:b w:val="0"/>
          <w:bCs w:val="0"/>
          <w:color w:val="auto"/>
          <w:sz w:val="22"/>
          <w:szCs w:val="22"/>
        </w:rPr>
        <w:t>Head Coordinator</w:t>
      </w:r>
    </w:p>
    <w:p w:rsidR="00031B23" w:rsidRPr="00CB235E" w:rsidRDefault="007B46C9" w:rsidP="00031B23">
      <w:pPr>
        <w:pStyle w:val="EarlyYearsBlockheading"/>
        <w:rPr>
          <w:i/>
          <w:iCs/>
        </w:rPr>
      </w:pPr>
      <w:proofErr w:type="spellStart"/>
      <w:r>
        <w:rPr>
          <w:b w:val="0"/>
          <w:bCs w:val="0"/>
          <w:color w:val="auto"/>
          <w:sz w:val="22"/>
          <w:szCs w:val="22"/>
        </w:rPr>
        <w:t>Tabassum</w:t>
      </w:r>
      <w:proofErr w:type="spellEnd"/>
      <w:r>
        <w:rPr>
          <w:b w:val="0"/>
          <w:bCs w:val="0"/>
          <w:color w:val="auto"/>
          <w:sz w:val="22"/>
          <w:szCs w:val="22"/>
        </w:rPr>
        <w:t xml:space="preserve"> </w:t>
      </w:r>
      <w:proofErr w:type="spellStart"/>
      <w:r>
        <w:rPr>
          <w:b w:val="0"/>
          <w:bCs w:val="0"/>
          <w:color w:val="auto"/>
          <w:sz w:val="22"/>
          <w:szCs w:val="22"/>
        </w:rPr>
        <w:t>Zeba</w:t>
      </w:r>
      <w:proofErr w:type="spellEnd"/>
      <w:r w:rsidR="00031B23">
        <w:br w:type="page"/>
      </w:r>
    </w:p>
    <w:p w:rsidR="007675D2" w:rsidRDefault="007675D2"/>
    <w:sectPr w:rsidR="00767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34D5B"/>
    <w:multiLevelType w:val="hybridMultilevel"/>
    <w:tmpl w:val="BA4CA3A6"/>
    <w:lvl w:ilvl="0" w:tplc="C93476FA">
      <w:start w:val="1"/>
      <w:numFmt w:val="bullet"/>
      <w:pStyle w:val="EarlyYearsbulletedtext"/>
      <w:lvlText w:val=""/>
      <w:lvlJc w:val="left"/>
      <w:pPr>
        <w:ind w:left="360" w:hanging="360"/>
      </w:pPr>
      <w:rPr>
        <w:rFonts w:ascii="Symbol" w:hAnsi="Symbol" w:hint="default"/>
      </w:rPr>
    </w:lvl>
    <w:lvl w:ilvl="1" w:tplc="1480D0AC">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4F7EA7"/>
    <w:multiLevelType w:val="hybridMultilevel"/>
    <w:tmpl w:val="F5CAE928"/>
    <w:lvl w:ilvl="0" w:tplc="A65A5E5A">
      <w:numFmt w:val="bullet"/>
      <w:lvlText w:val=""/>
      <w:lvlJc w:val="left"/>
      <w:pPr>
        <w:ind w:left="720" w:hanging="360"/>
      </w:pPr>
      <w:rPr>
        <w:rFonts w:ascii="Symbol" w:eastAsia="MS ??"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23"/>
    <w:rsid w:val="00031B23"/>
    <w:rsid w:val="00256359"/>
    <w:rsid w:val="007675D2"/>
    <w:rsid w:val="007B46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E53D2-B319-4BD2-AAC6-BF38564B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rlyYearsbodytext">
    <w:name w:val="Early Years body text"/>
    <w:basedOn w:val="Normal"/>
    <w:rsid w:val="00031B23"/>
    <w:pPr>
      <w:spacing w:after="0" w:line="240" w:lineRule="auto"/>
    </w:pPr>
    <w:rPr>
      <w:rFonts w:eastAsia="MS ??"/>
      <w:lang w:val="en-GB"/>
    </w:rPr>
  </w:style>
  <w:style w:type="paragraph" w:customStyle="1" w:styleId="EarlyYearsBlockheading">
    <w:name w:val="Early Years Block heading"/>
    <w:basedOn w:val="Normal"/>
    <w:rsid w:val="00031B23"/>
    <w:pPr>
      <w:spacing w:after="0" w:line="240" w:lineRule="auto"/>
    </w:pPr>
    <w:rPr>
      <w:rFonts w:eastAsia="MS ??" w:cstheme="minorHAnsi"/>
      <w:b/>
      <w:bCs/>
      <w:color w:val="A6A6A6" w:themeColor="background1" w:themeShade="A6"/>
      <w:sz w:val="28"/>
      <w:szCs w:val="28"/>
      <w:lang w:val="en-GB"/>
    </w:rPr>
  </w:style>
  <w:style w:type="paragraph" w:customStyle="1" w:styleId="EarlyYearsbulletedtext">
    <w:name w:val="Early Years bulleted text"/>
    <w:basedOn w:val="ListParagraph"/>
    <w:rsid w:val="00031B23"/>
    <w:pPr>
      <w:numPr>
        <w:numId w:val="1"/>
      </w:numPr>
      <w:tabs>
        <w:tab w:val="num" w:pos="360"/>
      </w:tabs>
      <w:spacing w:after="0" w:line="240" w:lineRule="auto"/>
      <w:ind w:left="720" w:firstLine="0"/>
    </w:pPr>
    <w:rPr>
      <w:rFonts w:eastAsia="MS ??" w:cstheme="minorHAnsi"/>
      <w:lang w:val="en-GB"/>
    </w:rPr>
  </w:style>
  <w:style w:type="paragraph" w:customStyle="1" w:styleId="EarlyYearsBoldText">
    <w:name w:val="Early Years Bold Text"/>
    <w:basedOn w:val="EarlyYearsbodytext"/>
    <w:rsid w:val="00031B23"/>
    <w:pPr>
      <w:spacing w:after="60"/>
    </w:pPr>
    <w:rPr>
      <w:b/>
      <w:bCs/>
    </w:rPr>
  </w:style>
  <w:style w:type="character" w:customStyle="1" w:styleId="oypena">
    <w:name w:val="oypena"/>
    <w:basedOn w:val="DefaultParagraphFont"/>
    <w:rsid w:val="00031B23"/>
  </w:style>
  <w:style w:type="paragraph" w:styleId="ListParagraph">
    <w:name w:val="List Paragraph"/>
    <w:basedOn w:val="Normal"/>
    <w:uiPriority w:val="34"/>
    <w:qFormat/>
    <w:rsid w:val="00031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2025-07-19T08:37:00Z</dcterms:created>
  <dcterms:modified xsi:type="dcterms:W3CDTF">2025-07-21T06:44:00Z</dcterms:modified>
</cp:coreProperties>
</file>